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楷体" w:cs="Times New Roman"/>
          <w:color w:val="FF0000"/>
          <w:sz w:val="24"/>
          <w:szCs w:val="2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楷体" w:cs="Times New Roman"/>
          <w:color w:val="FF0000"/>
          <w:sz w:val="72"/>
          <w:szCs w:val="72"/>
          <w:highlight w:val="none"/>
        </w:rPr>
        <w:t>实验室安全</w:t>
      </w:r>
      <w:r>
        <w:rPr>
          <w:rFonts w:hint="default" w:ascii="Times New Roman" w:hAnsi="Times New Roman" w:eastAsia="楷体" w:cs="Times New Roman"/>
          <w:color w:val="FF0000"/>
          <w:sz w:val="72"/>
          <w:szCs w:val="72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楷体" w:cs="Times New Roman"/>
          <w:color w:val="FF0000"/>
          <w:sz w:val="72"/>
          <w:szCs w:val="72"/>
          <w:highlight w:val="none"/>
        </w:rPr>
        <w:t>通报</w:t>
      </w:r>
    </w:p>
    <w:p>
      <w:pPr>
        <w:jc w:val="center"/>
        <w:rPr>
          <w:rFonts w:hint="default" w:ascii="Times New Roman" w:hAnsi="Times New Roman" w:eastAsia="楷体" w:cs="Times New Roman"/>
          <w:color w:val="FF0000"/>
          <w:sz w:val="24"/>
          <w:szCs w:val="24"/>
          <w:highlight w:val="none"/>
        </w:rPr>
      </w:pPr>
    </w:p>
    <w:p>
      <w:pPr>
        <w:jc w:val="left"/>
        <w:rPr>
          <w:rFonts w:hint="default" w:ascii="Times New Roman" w:hAnsi="Times New Roman" w:eastAsia="楷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北京建筑大学 国有资产与实验室管理处        〔202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〕第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期，总第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期</w:t>
      </w:r>
    </w:p>
    <w:p>
      <w:pPr>
        <w:tabs>
          <w:tab w:val="right" w:pos="8306"/>
        </w:tabs>
        <w:jc w:val="left"/>
        <w:rPr>
          <w:rFonts w:hint="default" w:ascii="Times New Roman" w:hAnsi="Times New Roman" w:eastAsia="楷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6350" r="6350" b="762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60288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楷体" w:cs="Times New Roman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sz w:val="2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检查时间：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2月6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至7日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400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检查范围：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建筑学院、土木学院、环能学院、电信学院、测绘学院、机电学院、理学院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400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检查内容：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实验室室内环境、用电安全、危化品存储、实验气体、仪器设备规范操作、登记台账管理等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检查人员：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焦驰宇、杨赛、赵子彦、郭婕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各二级单位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确保学校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寒假期间实验室安全稳定运行，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营造安全有效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秩序良好的实验室环境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2月6至7日，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国资处对两校区实验室，重点是寒假期间开放实验室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进行了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全面安全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检查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并对上期存在的问题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隐患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进行了复查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（均已整改）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现针对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检查发现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问题提出整改建议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并对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新增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安全隐患进行通报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。请相关二级单位高度重视，及时完成隐患整改工作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一、共性问题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此次检查发现的隐患主要包括开放实验室未报备或未锁房门、危废处置不当、遮挡观察窗等，其中4个学院涉及开放实验室未报备或未锁房门的问题。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另外，各学院普遍存在部分假期停用实验室未张贴封条的情况。春节期间在校师生人数少，为确保实验室安全，建议各单位在春节前再次对实验室进行一次全面自查，确保关好水电、锁好房门，切实把假期实验室安全管理工作抓实抓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主要问题隐患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详见附件2。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附件：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实验室安全检查房间明细 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实验室安全检查主要问题隐患</w:t>
      </w:r>
    </w:p>
    <w:p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30" w:firstLineChars="3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国有资产与实验室管理处</w:t>
      </w:r>
    </w:p>
    <w:p>
      <w:pPr>
        <w:keepNext w:val="0"/>
        <w:keepLines w:val="0"/>
        <w:widowControl/>
        <w:suppressLineNumbers w:val="0"/>
        <w:ind w:firstLine="930" w:firstLineChars="30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2024年2月7日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 xml:space="preserve">实验室安全检查房间明细 </w:t>
      </w:r>
    </w:p>
    <w:tbl>
      <w:tblPr>
        <w:tblStyle w:val="5"/>
        <w:tblW w:w="9017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28"/>
        <w:gridCol w:w="1128"/>
        <w:gridCol w:w="3456"/>
        <w:gridCol w:w="2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楼宇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教4楼实验室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实验1号楼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实甲2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实验甲4号楼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大型多功能振动台阵实验室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学E楼地下一层实验室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学B楼实验室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基C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基C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学C楼实验室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基C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学F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学F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学F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实验室安全检查主要问题隐患</w:t>
      </w:r>
    </w:p>
    <w:tbl>
      <w:tblPr>
        <w:tblStyle w:val="5"/>
        <w:tblW w:w="946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40"/>
        <w:gridCol w:w="692"/>
        <w:gridCol w:w="992"/>
        <w:gridCol w:w="854"/>
        <w:gridCol w:w="2539"/>
        <w:gridCol w:w="957"/>
        <w:gridCol w:w="21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隐患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未悬挂实验室安全信息牌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80160" cy="720090"/>
                  <wp:effectExtent l="0" t="0" r="5715" b="3810"/>
                  <wp:docPr id="3" name="图片 3" descr="e048e3d4223c60bb103f51fb0d9b2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048e3d4223c60bb103f51fb0d9b22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未悬挂实验室安全信息牌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80160" cy="720090"/>
                  <wp:effectExtent l="0" t="0" r="5715" b="3810"/>
                  <wp:docPr id="15" name="图片 15" descr="55405cddc99f30559d1e137050b6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55405cddc99f30559d1e137050b69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实验甲2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遮挡观察窗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80160" cy="720090"/>
                  <wp:effectExtent l="0" t="0" r="5715" b="3810"/>
                  <wp:docPr id="6" name="图片 6" descr="d4103ed4e4ed17b1f2b98736094c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4103ed4e4ed17b1f2b98736094c5f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岩土楼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未报备假期开放实验室或未锁房门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59840" cy="709930"/>
                  <wp:effectExtent l="0" t="0" r="16510" b="13970"/>
                  <wp:docPr id="2" name="图片 2" descr="4ecd51532624a29a68450a5dbb28f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ecd51532624a29a68450a5dbb28f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未报备假期开放实验室或未锁房门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06500" cy="678815"/>
                  <wp:effectExtent l="0" t="0" r="12700" b="6985"/>
                  <wp:docPr id="23" name="图片 23" descr="c8f9f2404ed0ab7adfe02180fbca5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8f9f2404ed0ab7adfe02180fbca5d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废液未放置在托盘上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4" name="图片 4" descr="bb441f67c511e68d38ee7ad11718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b441f67c511e68d38ee7ad11718e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1.未安装气瓶帽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2.气瓶标识错误</w:t>
            </w: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5" name="图片 5" descr="01d8ed9ff6eb8d909154f2d856d7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1d8ed9ff6eb8d909154f2d856d777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危险化学品未放入药品柜</w:t>
            </w: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11" name="图片 11" descr="3d03eadceb50591c1032fdfa6fe9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d03eadceb50591c1032fdfa6fe93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未报备假期开放实验室</w:t>
            </w:r>
          </w:p>
        </w:tc>
        <w:tc>
          <w:tcPr>
            <w:tcW w:w="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59840" cy="708660"/>
                  <wp:effectExtent l="0" t="0" r="16510" b="15240"/>
                  <wp:docPr id="22" name="图片 22" descr="92a791116dc409b3fac8d9bc842f7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92a791116dc409b3fac8d9bc842f7d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废液未放置在托盘上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7" name="图片 7" descr="ed6e276c6254a676d15357858ffe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d6e276c6254a676d15357858ffe37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未报备假期开放实验室或未锁房门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9" name="图片 9" descr="37c4bde5a402bfad66787c7d0ef1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7c4bde5a402bfad66787c7d0ef1da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1、未按规定分类存放废液和固废。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2、针头未放入利器盒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10" name="图片 10" descr="51bfca843f3320591c1e229e5f512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1bfca843f3320591c1e229e5f5120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未报备假期开放实验室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92760" cy="720090"/>
                  <wp:effectExtent l="0" t="0" r="2540" b="3810"/>
                  <wp:docPr id="12" name="图片 12" descr="4aaac120fc1b5c01a776d270f006e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aaac120fc1b5c01a776d270f006e0a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7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B121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未报备假期开放实验室或未锁房门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25" name="图片 25" descr="de4246fe16f7c1e2762648b002fa9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de4246fe16f7c1e2762648b002fa9b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B122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实验人员未按规定穿着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13" name="图片 13" descr="5d8e5c837490b4259c1022ddefb4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d8e5c837490b4259c1022ddefb416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应急药品未按规定放置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80160" cy="720090"/>
                  <wp:effectExtent l="0" t="0" r="15240" b="3810"/>
                  <wp:docPr id="14" name="图片 14" descr="5131774f1b7b4a6a77f3cf464ab9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131774f1b7b4a6a77f3cf464ab957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学C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未报备假期开放实验室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已整改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80160" cy="720090"/>
                  <wp:effectExtent l="0" t="0" r="15240" b="3810"/>
                  <wp:docPr id="16" name="图片 16" descr="57196c4b927891e66475889662e77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7196c4b927891e66475889662e772c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学C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未锁好房门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已整改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17" name="图片 17" descr="2e3f5e2d72c0f57329c7d7d59be0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e3f5e2d72c0f57329c7d7d59be084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学C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遮挡观察窗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已整改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18" name="图片 18" descr="ec9d67ffc51ebbe87710f04139c3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ec9d67ffc51ebbe87710f04139c381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学D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缺失实验室信息牌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80160" cy="720090"/>
                  <wp:effectExtent l="0" t="0" r="15240" b="3810"/>
                  <wp:docPr id="8" name="图片 8" descr="cccd9133205694d836eba1a1d9c5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ccd9133205694d836eba1a1d9c5abb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学F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未报备假期开放实验室（过期）或未锁房门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280160" cy="720090"/>
                  <wp:effectExtent l="0" t="0" r="15240" b="3810"/>
                  <wp:docPr id="20" name="图片 20" descr="84c2e42ca3c9f74720cf6445d45d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84c2e42ca3c9f74720cf6445d45dc1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存放啤酒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405130" cy="720090"/>
                  <wp:effectExtent l="0" t="0" r="13970" b="3810"/>
                  <wp:docPr id="21" name="图片 21" descr="0ebf6b92323a8507501ec3cf4d88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0ebf6b92323a8507501ec3cf4d8885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28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5008880</wp:posOffset>
              </wp:positionH>
              <wp:positionV relativeFrom="paragraph">
                <wp:posOffset>0</wp:posOffset>
              </wp:positionV>
              <wp:extent cx="6464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4pt;margin-top:0pt;height:144pt;width:50.9pt;mso-position-horizontal-relative:margin;z-index:251659264;mso-width-relative:page;mso-height-relative:page;" filled="f" stroked="f" coordsize="21600,21600" o:gfxdata="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dSjk1gAAAAgBAAAPAAAAAAAAAAEAIAAAACIAAABkcnMvZG93bnJldi54&#10;bWxQSwECFAAUAAAACACHTuJAQ8My4z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ODlmMzQyYzJiNmNhMzRhMjEyNDRlMTlkOWFiNGIifQ=="/>
  </w:docVars>
  <w:rsids>
    <w:rsidRoot w:val="1E71613D"/>
    <w:rsid w:val="009C04C7"/>
    <w:rsid w:val="01B270FD"/>
    <w:rsid w:val="01BB2231"/>
    <w:rsid w:val="02C64DA1"/>
    <w:rsid w:val="04762130"/>
    <w:rsid w:val="04E63198"/>
    <w:rsid w:val="06540256"/>
    <w:rsid w:val="0717727A"/>
    <w:rsid w:val="077B6278"/>
    <w:rsid w:val="08474F94"/>
    <w:rsid w:val="086A3C64"/>
    <w:rsid w:val="0A794F67"/>
    <w:rsid w:val="0A9D1091"/>
    <w:rsid w:val="0AC0375B"/>
    <w:rsid w:val="0B7331CD"/>
    <w:rsid w:val="0C7D5BCC"/>
    <w:rsid w:val="0D450893"/>
    <w:rsid w:val="0DAA6823"/>
    <w:rsid w:val="0DAB5139"/>
    <w:rsid w:val="0E387FF2"/>
    <w:rsid w:val="0F2177A6"/>
    <w:rsid w:val="10CB1860"/>
    <w:rsid w:val="10FD107F"/>
    <w:rsid w:val="13555AF3"/>
    <w:rsid w:val="15D76540"/>
    <w:rsid w:val="164A1DB7"/>
    <w:rsid w:val="18032524"/>
    <w:rsid w:val="18BD6300"/>
    <w:rsid w:val="19853F64"/>
    <w:rsid w:val="19B26330"/>
    <w:rsid w:val="1B313343"/>
    <w:rsid w:val="1BF06014"/>
    <w:rsid w:val="1C5F62D8"/>
    <w:rsid w:val="1DBC1CCE"/>
    <w:rsid w:val="1DFB7E78"/>
    <w:rsid w:val="1E5F1960"/>
    <w:rsid w:val="1E71613D"/>
    <w:rsid w:val="1E8F3403"/>
    <w:rsid w:val="1E9152A2"/>
    <w:rsid w:val="21BE6583"/>
    <w:rsid w:val="23A3164F"/>
    <w:rsid w:val="23C70972"/>
    <w:rsid w:val="24217B89"/>
    <w:rsid w:val="250A2143"/>
    <w:rsid w:val="25733A63"/>
    <w:rsid w:val="25E438E8"/>
    <w:rsid w:val="269936B5"/>
    <w:rsid w:val="27EF7BDA"/>
    <w:rsid w:val="28A82CE5"/>
    <w:rsid w:val="28D85E71"/>
    <w:rsid w:val="28FC2FBA"/>
    <w:rsid w:val="29B175E9"/>
    <w:rsid w:val="29D870B8"/>
    <w:rsid w:val="2AAE3125"/>
    <w:rsid w:val="2BA61539"/>
    <w:rsid w:val="2EFE507F"/>
    <w:rsid w:val="2F7C118A"/>
    <w:rsid w:val="2F9B16A3"/>
    <w:rsid w:val="302A31A4"/>
    <w:rsid w:val="30DF3CD0"/>
    <w:rsid w:val="31170BF5"/>
    <w:rsid w:val="315248EC"/>
    <w:rsid w:val="31D61C9D"/>
    <w:rsid w:val="32297862"/>
    <w:rsid w:val="32BC2DFF"/>
    <w:rsid w:val="33281B72"/>
    <w:rsid w:val="33B031B6"/>
    <w:rsid w:val="340A018D"/>
    <w:rsid w:val="34251A85"/>
    <w:rsid w:val="35575444"/>
    <w:rsid w:val="36F9742D"/>
    <w:rsid w:val="37471F02"/>
    <w:rsid w:val="3A72439C"/>
    <w:rsid w:val="3CA44158"/>
    <w:rsid w:val="3DC626D7"/>
    <w:rsid w:val="3EAB2402"/>
    <w:rsid w:val="3F801B36"/>
    <w:rsid w:val="40FD1BE2"/>
    <w:rsid w:val="42183BB4"/>
    <w:rsid w:val="42942910"/>
    <w:rsid w:val="43093F0A"/>
    <w:rsid w:val="431E1A1F"/>
    <w:rsid w:val="43237A79"/>
    <w:rsid w:val="43EE45EB"/>
    <w:rsid w:val="44206155"/>
    <w:rsid w:val="44456AF0"/>
    <w:rsid w:val="4486414F"/>
    <w:rsid w:val="45067851"/>
    <w:rsid w:val="459441F7"/>
    <w:rsid w:val="45A869F3"/>
    <w:rsid w:val="45E719DB"/>
    <w:rsid w:val="46C3223F"/>
    <w:rsid w:val="4773458E"/>
    <w:rsid w:val="47F20AEF"/>
    <w:rsid w:val="49127C8C"/>
    <w:rsid w:val="4B20798C"/>
    <w:rsid w:val="4C146A09"/>
    <w:rsid w:val="4CC865C5"/>
    <w:rsid w:val="4E9943EB"/>
    <w:rsid w:val="4EF55FCC"/>
    <w:rsid w:val="4F807DD4"/>
    <w:rsid w:val="508E2F49"/>
    <w:rsid w:val="52815EFB"/>
    <w:rsid w:val="52E507D3"/>
    <w:rsid w:val="52FC23D9"/>
    <w:rsid w:val="53131E63"/>
    <w:rsid w:val="537A390F"/>
    <w:rsid w:val="545672F0"/>
    <w:rsid w:val="549171A0"/>
    <w:rsid w:val="54C3760B"/>
    <w:rsid w:val="54C74B46"/>
    <w:rsid w:val="55906A16"/>
    <w:rsid w:val="566A2B25"/>
    <w:rsid w:val="57AC4DC9"/>
    <w:rsid w:val="57E13C97"/>
    <w:rsid w:val="59696514"/>
    <w:rsid w:val="5B434A6C"/>
    <w:rsid w:val="5B642FE7"/>
    <w:rsid w:val="5C866C60"/>
    <w:rsid w:val="5D8A4DDB"/>
    <w:rsid w:val="5DE62F9D"/>
    <w:rsid w:val="5DFF4525"/>
    <w:rsid w:val="5EB0424F"/>
    <w:rsid w:val="5ECB4376"/>
    <w:rsid w:val="5EDB1920"/>
    <w:rsid w:val="5F2C485D"/>
    <w:rsid w:val="5FA02652"/>
    <w:rsid w:val="60275DA0"/>
    <w:rsid w:val="61167675"/>
    <w:rsid w:val="61F2703E"/>
    <w:rsid w:val="623B1ED6"/>
    <w:rsid w:val="62E24BED"/>
    <w:rsid w:val="64224F01"/>
    <w:rsid w:val="64FB5442"/>
    <w:rsid w:val="65256A08"/>
    <w:rsid w:val="662C0530"/>
    <w:rsid w:val="6690579C"/>
    <w:rsid w:val="66AD5062"/>
    <w:rsid w:val="691B590A"/>
    <w:rsid w:val="697A6ECF"/>
    <w:rsid w:val="69A669A4"/>
    <w:rsid w:val="6A8C7F05"/>
    <w:rsid w:val="6D4E1037"/>
    <w:rsid w:val="6D6C1F8A"/>
    <w:rsid w:val="6D9D22AB"/>
    <w:rsid w:val="70AF4DCA"/>
    <w:rsid w:val="70D447E2"/>
    <w:rsid w:val="712A6154"/>
    <w:rsid w:val="71E525FC"/>
    <w:rsid w:val="730A3CFD"/>
    <w:rsid w:val="74453422"/>
    <w:rsid w:val="74786221"/>
    <w:rsid w:val="7515187F"/>
    <w:rsid w:val="7535603A"/>
    <w:rsid w:val="7653467D"/>
    <w:rsid w:val="7691705D"/>
    <w:rsid w:val="78370DF4"/>
    <w:rsid w:val="798F6C19"/>
    <w:rsid w:val="7ACD67BD"/>
    <w:rsid w:val="7C8B0BA1"/>
    <w:rsid w:val="7CAA2A01"/>
    <w:rsid w:val="7D333857"/>
    <w:rsid w:val="7D3F21F0"/>
    <w:rsid w:val="7DA10A0F"/>
    <w:rsid w:val="7ED0194D"/>
    <w:rsid w:val="7F5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1331</Words>
  <Characters>1437</Characters>
  <Lines>0</Lines>
  <Paragraphs>0</Paragraphs>
  <TotalTime>6</TotalTime>
  <ScaleCrop>false</ScaleCrop>
  <LinksUpToDate>false</LinksUpToDate>
  <CharactersWithSpaces>1478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   </cp:lastModifiedBy>
  <cp:lastPrinted>2022-03-31T07:30:00Z</cp:lastPrinted>
  <dcterms:modified xsi:type="dcterms:W3CDTF">2024-02-28T03:27:54Z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7600108AA77F4F488DCEB578F375B20E_13</vt:lpwstr>
  </property>
</Properties>
</file>